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rPr>
          <w:rFonts w:hint="eastAsia"/>
        </w:rPr>
      </w:pPr>
    </w:p>
    <w:p>
      <w:pPr>
        <w:shd w:val="clear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环境科学与工程学院青年教师课堂教学比赛评分、评价表</w:t>
      </w:r>
    </w:p>
    <w:p>
      <w:pPr>
        <w:shd w:val="clear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tbl>
      <w:tblPr>
        <w:tblStyle w:val="3"/>
        <w:tblW w:w="90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8"/>
        <w:gridCol w:w="851"/>
        <w:gridCol w:w="5530"/>
        <w:gridCol w:w="851"/>
        <w:gridCol w:w="851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4" w:hRule="atLeast"/>
          <w:jc w:val="center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6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分值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337" w:hRule="exact"/>
          <w:jc w:val="center"/>
        </w:trPr>
        <w:tc>
          <w:tcPr>
            <w:tcW w:w="99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课程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设计</w:t>
            </w:r>
          </w:p>
        </w:tc>
        <w:tc>
          <w:tcPr>
            <w:tcW w:w="6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276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准确把握课程的重点和难点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，与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教学大纲吻合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课程目标明确、思路清晰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教学进程组织合理，方法手段运用恰当有效，合理地融入课程思政点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43" w:hRule="exact"/>
          <w:jc w:val="center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课堂</w:t>
            </w:r>
          </w:p>
          <w:p>
            <w:pPr>
              <w:shd w:val="clear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教学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教学</w:t>
            </w:r>
          </w:p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内容</w:t>
            </w:r>
          </w:p>
        </w:tc>
        <w:tc>
          <w:tcPr>
            <w:tcW w:w="5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反映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专业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发展新思想、新成果，理论联系实际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内容充实，信息量合适，能够支撑课程目标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Times New Roman" w:hAnsi="仿宋" w:eastAsia="仿宋" w:cs="Times New Roman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09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教学</w:t>
            </w:r>
          </w:p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组织</w:t>
            </w:r>
          </w:p>
        </w:tc>
        <w:tc>
          <w:tcPr>
            <w:tcW w:w="5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能够根据学生知识体系开展教学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，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信息化教学手段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运用灵活、恰当，完整地实施课程设计方案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启发性强，能有效调动学生思维和学习积极性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Times New Roman" w:hAnsi="仿宋" w:eastAsia="仿宋" w:cs="Times New Roman"/>
                <w:spacing w:val="-16"/>
                <w:kern w:val="0"/>
                <w:sz w:val="24"/>
              </w:rPr>
              <w:t>板书、多媒体设计与教学内容紧密联系，多媒体</w:t>
            </w:r>
            <w:r>
              <w:rPr>
                <w:rFonts w:hint="eastAsia" w:ascii="Times New Roman" w:hAnsi="仿宋" w:eastAsia="仿宋" w:cs="Times New Roman"/>
                <w:spacing w:val="-16"/>
                <w:kern w:val="0"/>
                <w:sz w:val="24"/>
              </w:rPr>
              <w:t>内容和</w:t>
            </w:r>
            <w:r>
              <w:rPr>
                <w:rFonts w:ascii="Times New Roman" w:hAnsi="仿宋" w:eastAsia="仿宋" w:cs="Times New Roman"/>
                <w:spacing w:val="-16"/>
                <w:kern w:val="0"/>
                <w:sz w:val="24"/>
              </w:rPr>
              <w:t>结构合理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82" w:hRule="exact"/>
          <w:jc w:val="center"/>
        </w:trPr>
        <w:tc>
          <w:tcPr>
            <w:tcW w:w="99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语言</w:t>
            </w:r>
          </w:p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教态</w:t>
            </w:r>
          </w:p>
        </w:tc>
        <w:tc>
          <w:tcPr>
            <w:tcW w:w="5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普通话讲课，语言表达清晰、流畅、准确、生动，语速恰当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教态自然大方得体，精神饱满，肢体语言运用合理、恰当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2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教学</w:t>
            </w:r>
          </w:p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特色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rPr>
                <w:rFonts w:ascii="Times New Roman" w:hAnsi="Times New Roman" w:eastAsia="仿宋" w:cs="Times New Roman"/>
                <w:spacing w:val="-16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spacing w:val="-16"/>
                <w:kern w:val="0"/>
                <w:sz w:val="24"/>
              </w:rPr>
              <w:t>教学理念先进，风格突出，感染力强，教学效果好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hd w:val="clear"/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合计（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100</w:t>
            </w: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1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/>
              <w:spacing w:line="5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9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50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</w:p>
          <w:p>
            <w:pPr>
              <w:shd w:val="clear"/>
              <w:spacing w:line="50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</w:p>
          <w:p>
            <w:pPr>
              <w:shd w:val="clear"/>
              <w:spacing w:line="50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kern w:val="0"/>
                <w:sz w:val="28"/>
                <w:szCs w:val="28"/>
              </w:rPr>
              <w:t>总</w:t>
            </w:r>
          </w:p>
          <w:p>
            <w:pPr>
              <w:shd w:val="clear"/>
              <w:spacing w:line="50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kern w:val="0"/>
                <w:sz w:val="28"/>
                <w:szCs w:val="28"/>
              </w:rPr>
              <w:t>体</w:t>
            </w:r>
          </w:p>
          <w:p>
            <w:pPr>
              <w:shd w:val="clear"/>
              <w:spacing w:line="50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kern w:val="0"/>
                <w:sz w:val="28"/>
                <w:szCs w:val="28"/>
              </w:rPr>
              <w:t>评</w:t>
            </w:r>
          </w:p>
          <w:p>
            <w:pPr>
              <w:shd w:val="clear"/>
              <w:spacing w:line="50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kern w:val="0"/>
                <w:sz w:val="28"/>
                <w:szCs w:val="28"/>
              </w:rPr>
              <w:t>价</w:t>
            </w:r>
          </w:p>
          <w:p>
            <w:pPr>
              <w:shd w:val="clear"/>
              <w:spacing w:line="50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</w:p>
          <w:p>
            <w:pPr>
              <w:shd w:val="clear"/>
              <w:spacing w:line="50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</w:p>
          <w:p>
            <w:pPr>
              <w:shd w:val="clear"/>
              <w:spacing w:line="50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12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5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bidi w:val="0"/>
        <w:jc w:val="both"/>
        <w:rPr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WE2OTkzMGVmNzc4ODRlZjdiMGQzZTVlNWI5MGIifQ=="/>
  </w:docVars>
  <w:rsids>
    <w:rsidRoot w:val="763911B3"/>
    <w:rsid w:val="2A9318C7"/>
    <w:rsid w:val="763911B3"/>
    <w:rsid w:val="7F3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374</Characters>
  <Lines>0</Lines>
  <Paragraphs>0</Paragraphs>
  <TotalTime>3</TotalTime>
  <ScaleCrop>false</ScaleCrop>
  <LinksUpToDate>false</LinksUpToDate>
  <CharactersWithSpaces>381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2023-04-26T07:05:00Z</dcterms:created>
  <dc:creator>break</dc:creator>
  <cp:lastModifiedBy>break</cp:lastModifiedBy>
  <dcterms:modified xsi:type="dcterms:W3CDTF">2023-04-26T07:16:39Z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39E3DFB974A8411D91FCA21200E2EEB2_11</vt:lpwstr>
  </property>
</Properties>
</file>